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9BCB2" w14:textId="77777777" w:rsidR="00A66ADB" w:rsidRDefault="00A66ADB">
      <w:pPr>
        <w:pStyle w:val="PargrafodaLista"/>
        <w:ind w:left="0"/>
        <w:rPr>
          <w:rFonts w:ascii="Times New Roman" w:hAnsi="Times New Roman" w:cs="Times New Roman"/>
          <w:b/>
        </w:rPr>
      </w:pPr>
    </w:p>
    <w:p w14:paraId="47C8DFEA" w14:textId="77777777" w:rsidR="00A66ADB" w:rsidRDefault="00A66ADB">
      <w:pPr>
        <w:pStyle w:val="PargrafodaLista"/>
        <w:ind w:left="0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37B9F3D" w14:textId="77777777" w:rsidR="000D55C5" w:rsidRDefault="00D07B58">
      <w:pPr>
        <w:pStyle w:val="PargrafodaLista"/>
        <w:ind w:left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1. </w:t>
      </w:r>
      <w:r>
        <w:rPr>
          <w:rFonts w:ascii="Times New Roman" w:hAnsi="Times New Roman" w:cs="Times New Roman"/>
          <w:b/>
          <w:u w:val="single"/>
        </w:rPr>
        <w:t>DO OBJETO DA LICITAÇÃO</w:t>
      </w:r>
    </w:p>
    <w:p w14:paraId="7898D261" w14:textId="77777777" w:rsidR="000D55C5" w:rsidRDefault="000D55C5">
      <w:pPr>
        <w:pStyle w:val="PargrafodaLista"/>
        <w:ind w:left="0"/>
        <w:rPr>
          <w:rFonts w:ascii="Times New Roman" w:hAnsi="Times New Roman" w:cs="Times New Roman"/>
          <w:b/>
          <w:u w:val="single"/>
        </w:rPr>
      </w:pPr>
    </w:p>
    <w:p w14:paraId="5621160F" w14:textId="77777777" w:rsidR="00D1055D" w:rsidRPr="00D1055D" w:rsidRDefault="00D1055D" w:rsidP="00D1055D">
      <w:pPr>
        <w:rPr>
          <w:rFonts w:asciiTheme="majorHAnsi" w:hAnsiTheme="majorHAnsi" w:cstheme="majorHAnsi"/>
        </w:rPr>
      </w:pPr>
      <w:r w:rsidRPr="00D1055D">
        <w:rPr>
          <w:rFonts w:asciiTheme="majorHAnsi" w:hAnsiTheme="majorHAnsi" w:cstheme="majorHAnsi"/>
        </w:rPr>
        <w:t>Contratação de empresa(s) especializada(s) para aquisição e fornecimento de materiais de iluminação e decoração natalina, locação de elementos decorativos temáticos e de estruturas temporárias, incluindo tendas e estandes, com os respectivos serviços de transporte, montagem, instalação, manutenção, desmontagem e retirada, quando aplicáveis, Município de São Bonifácio/SC, conforme especificações, quantitativos e condições estabelecidos no Termo de Referência.</w:t>
      </w:r>
    </w:p>
    <w:p w14:paraId="3C36C2CE" w14:textId="688FCFEA" w:rsidR="00211E5B" w:rsidRDefault="00211E5B">
      <w:pPr>
        <w:pStyle w:val="PargrafodaLista"/>
        <w:ind w:left="0"/>
        <w:rPr>
          <w:rFonts w:ascii="Times New Roman" w:hAnsi="Times New Roman" w:cs="Times New Roman"/>
          <w:b/>
        </w:rPr>
      </w:pPr>
    </w:p>
    <w:p w14:paraId="181F6F63" w14:textId="77777777" w:rsidR="000D55C5" w:rsidRDefault="00D07B58">
      <w:pPr>
        <w:pStyle w:val="PargrafodaLista"/>
        <w:ind w:left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  <w:b/>
          <w:u w:val="single"/>
        </w:rPr>
        <w:t>FUNDAMENTAÇÃO LEGAL</w:t>
      </w:r>
    </w:p>
    <w:p w14:paraId="0900E117" w14:textId="77777777" w:rsidR="000D55C5" w:rsidRDefault="000D55C5">
      <w:pPr>
        <w:rPr>
          <w:rFonts w:ascii="Times New Roman" w:hAnsi="Times New Roman" w:cs="Times New Roman"/>
        </w:rPr>
      </w:pPr>
    </w:p>
    <w:p w14:paraId="01C7E4B5" w14:textId="16F8532B" w:rsidR="000D55C5" w:rsidRDefault="00D07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realização de licitações exclusivas para Microempresa e Empresas de Pequeno Porte está prevista na Lei Complementar 123/2006, alterada pela Lei Complementar 147/2014 e regulamentada pelo Decreto Municipal nº 2.209/2017. </w:t>
      </w:r>
      <w:r w:rsidR="00DE21F9">
        <w:rPr>
          <w:rFonts w:ascii="Times New Roman" w:hAnsi="Times New Roman" w:cs="Times New Roman"/>
        </w:rPr>
        <w:t>Ambos os dispositivos</w:t>
      </w:r>
      <w:r>
        <w:rPr>
          <w:rFonts w:ascii="Times New Roman" w:hAnsi="Times New Roman" w:cs="Times New Roman"/>
        </w:rPr>
        <w:t xml:space="preserve"> legais determinam que os órgãos e as entidades contratantes deverão</w:t>
      </w:r>
      <w:r>
        <w:rPr>
          <w:rFonts w:ascii="Times New Roman" w:hAnsi="Times New Roman" w:cs="Times New Roman"/>
          <w:color w:val="000000"/>
        </w:rPr>
        <w:t xml:space="preserve"> realizar processo licitatório destinado exclusivamente à participação de microempresas e empresas de pequeno porte nos itens de contratação cujo valor seja de até R$ 80.000,00 (oitenta mil reais). </w:t>
      </w:r>
    </w:p>
    <w:p w14:paraId="6C9DB3D1" w14:textId="77777777" w:rsidR="000D55C5" w:rsidRDefault="000D55C5">
      <w:pPr>
        <w:rPr>
          <w:rFonts w:ascii="Times New Roman" w:hAnsi="Times New Roman" w:cs="Times New Roman"/>
        </w:rPr>
      </w:pPr>
    </w:p>
    <w:p w14:paraId="79083E61" w14:textId="77777777" w:rsidR="000D55C5" w:rsidRDefault="00D07B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Fica dispensada a aplicação do tratamento diferenciando:</w:t>
      </w:r>
      <w:bookmarkStart w:id="1" w:name="artigo_9"/>
    </w:p>
    <w:p w14:paraId="4C4DFDE8" w14:textId="77777777" w:rsidR="000D55C5" w:rsidRDefault="000D55C5">
      <w:pPr>
        <w:rPr>
          <w:rFonts w:ascii="Times New Roman" w:hAnsi="Times New Roman" w:cs="Times New Roman"/>
        </w:rPr>
      </w:pPr>
    </w:p>
    <w:p w14:paraId="6712920F" w14:textId="77777777" w:rsidR="000D55C5" w:rsidRDefault="00D07B58">
      <w:pPr>
        <w:ind w:left="22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49. Não se aplica o disposto nos </w:t>
      </w:r>
      <w:proofErr w:type="spellStart"/>
      <w:r>
        <w:rPr>
          <w:rFonts w:ascii="Times New Roman" w:hAnsi="Times New Roman" w:cs="Times New Roman"/>
        </w:rPr>
        <w:t>arts</w:t>
      </w:r>
      <w:proofErr w:type="spellEnd"/>
      <w:r>
        <w:rPr>
          <w:rFonts w:ascii="Times New Roman" w:hAnsi="Times New Roman" w:cs="Times New Roman"/>
        </w:rPr>
        <w:t xml:space="preserve">. 47 e 48 desta Lei Complementar quando: </w:t>
      </w:r>
    </w:p>
    <w:p w14:paraId="4E7A2F0D" w14:textId="77777777" w:rsidR="000D55C5" w:rsidRDefault="000D55C5">
      <w:pPr>
        <w:ind w:left="2268"/>
        <w:rPr>
          <w:rFonts w:ascii="Times New Roman" w:hAnsi="Times New Roman" w:cs="Times New Roman"/>
        </w:rPr>
      </w:pPr>
    </w:p>
    <w:p w14:paraId="406BEB40" w14:textId="77777777" w:rsidR="000D55C5" w:rsidRDefault="00D07B58">
      <w:pPr>
        <w:ind w:left="2268"/>
        <w:rPr>
          <w:rFonts w:ascii="Times New Roman" w:hAnsi="Times New Roman" w:cs="Times New Roman"/>
        </w:rPr>
      </w:pPr>
      <w:bookmarkStart w:id="2" w:name="art49i"/>
      <w:bookmarkStart w:id="3" w:name="art49i."/>
      <w:bookmarkStart w:id="4" w:name="art49ii"/>
      <w:bookmarkEnd w:id="2"/>
      <w:bookmarkEnd w:id="3"/>
      <w:bookmarkEnd w:id="4"/>
      <w:r>
        <w:rPr>
          <w:rFonts w:ascii="Times New Roman" w:hAnsi="Times New Roman" w:cs="Times New Roman"/>
        </w:rPr>
        <w:t xml:space="preserve">II - </w:t>
      </w:r>
      <w:proofErr w:type="gramStart"/>
      <w:r>
        <w:rPr>
          <w:rFonts w:ascii="Times New Roman" w:hAnsi="Times New Roman" w:cs="Times New Roman"/>
        </w:rPr>
        <w:t>não</w:t>
      </w:r>
      <w:proofErr w:type="gramEnd"/>
      <w:r>
        <w:rPr>
          <w:rFonts w:ascii="Times New Roman" w:hAnsi="Times New Roman" w:cs="Times New Roman"/>
        </w:rPr>
        <w:t xml:space="preserve"> houver um mínimo de 3 (três) fornecedores competitivos enquadrados como microempresas ou empresas de pequeno porte sediados local ou regionalmente e capazes de cumprir as exigências estabelecidas no instrumento convocatório;</w:t>
      </w:r>
    </w:p>
    <w:p w14:paraId="072CD4D0" w14:textId="77777777" w:rsidR="000D55C5" w:rsidRDefault="000D55C5">
      <w:pPr>
        <w:ind w:left="2268"/>
        <w:rPr>
          <w:rFonts w:ascii="Times New Roman" w:hAnsi="Times New Roman" w:cs="Times New Roman"/>
        </w:rPr>
      </w:pPr>
    </w:p>
    <w:p w14:paraId="5DECEBE1" w14:textId="77777777" w:rsidR="000D55C5" w:rsidRDefault="00D07B58">
      <w:pPr>
        <w:ind w:left="2268"/>
        <w:rPr>
          <w:rFonts w:ascii="Times New Roman" w:hAnsi="Times New Roman" w:cs="Times New Roman"/>
        </w:rPr>
      </w:pPr>
      <w:bookmarkStart w:id="5" w:name="art49iii"/>
      <w:bookmarkEnd w:id="5"/>
      <w:r>
        <w:rPr>
          <w:rFonts w:ascii="Times New Roman" w:hAnsi="Times New Roman" w:cs="Times New Roman"/>
        </w:rPr>
        <w:t>III - o tratamento diferenciado e simplificado para as microempresas e empresas de pequeno porte não for vantajoso para a administração pública ou representar prejuízo ao conjunto ou complexo do objeto a ser contratado.</w:t>
      </w:r>
    </w:p>
    <w:p w14:paraId="5B9872B8" w14:textId="77777777" w:rsidR="000D55C5" w:rsidRDefault="000D55C5">
      <w:pPr>
        <w:pStyle w:val="PargrafodaLista"/>
        <w:ind w:left="0"/>
        <w:rPr>
          <w:rFonts w:ascii="Times New Roman" w:hAnsi="Times New Roman" w:cs="Times New Roman"/>
          <w:b/>
        </w:rPr>
      </w:pPr>
      <w:bookmarkStart w:id="6" w:name="art49iv"/>
      <w:bookmarkEnd w:id="1"/>
      <w:bookmarkEnd w:id="6"/>
    </w:p>
    <w:p w14:paraId="6CBF5955" w14:textId="77777777" w:rsidR="00D1055D" w:rsidRDefault="00D1055D" w:rsidP="00D1055D">
      <w:pPr>
        <w:pStyle w:val="PargrafodaLista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EMPRESAS APTAS A PARTICIPAR:</w:t>
      </w:r>
    </w:p>
    <w:p w14:paraId="03D306C5" w14:textId="77777777" w:rsidR="00D1055D" w:rsidRDefault="00D1055D" w:rsidP="00D1055D">
      <w:pPr>
        <w:rPr>
          <w:rFonts w:ascii="Times New Roman" w:hAnsi="Times New Roman" w:cs="Times New Roman"/>
          <w:sz w:val="24"/>
          <w:szCs w:val="24"/>
        </w:rPr>
      </w:pPr>
    </w:p>
    <w:p w14:paraId="51B774D4" w14:textId="1B351C67" w:rsidR="00D1055D" w:rsidRDefault="00D1055D" w:rsidP="00D1055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Considerando que no mercado existem mais de 03 empresas enquadradas como Microempresa (ME) ou Empresa de Pequeno Porte (EPP) da região de Santa Catarina, consideradas aptas a participar de licitações para aquisição do objeto licitado neste Município, e que atendem o estabelecido na legislação vigente, em conformidade com o artigo 49, da Lei Complementar n. 123/2016, justifica-se </w:t>
      </w:r>
      <w:r w:rsidR="00A66ADB">
        <w:rPr>
          <w:rFonts w:ascii="Times New Roman" w:hAnsi="Times New Roman" w:cs="Times New Roman"/>
          <w:color w:val="000000"/>
          <w:sz w:val="24"/>
          <w:szCs w:val="24"/>
        </w:rPr>
        <w:t>a abertura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desta Licitação como exclusiva para ME e EPP.</w:t>
      </w:r>
    </w:p>
    <w:p w14:paraId="0609CAE0" w14:textId="77777777" w:rsidR="00D1055D" w:rsidRDefault="00D1055D" w:rsidP="00D1055D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B8AF65" w14:textId="77777777" w:rsidR="00D1055D" w:rsidRDefault="00D1055D" w:rsidP="00D105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DA DECISÃO</w:t>
      </w:r>
    </w:p>
    <w:p w14:paraId="082D7C21" w14:textId="77777777" w:rsidR="00D1055D" w:rsidRDefault="00D1055D" w:rsidP="00D1055D">
      <w:pPr>
        <w:rPr>
          <w:rFonts w:ascii="Times New Roman" w:hAnsi="Times New Roman" w:cs="Times New Roman"/>
          <w:sz w:val="24"/>
          <w:szCs w:val="24"/>
        </w:rPr>
      </w:pPr>
    </w:p>
    <w:p w14:paraId="53FFA793" w14:textId="77777777" w:rsidR="00D1055D" w:rsidRDefault="00D1055D" w:rsidP="00D1055D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Ante o exposto, considerando que resta comprovada a conformidade com a Lei Complementar n. 123/2016, justifica-se a abertura desta Licitação como Exclusiva Me e EPP.</w:t>
      </w:r>
    </w:p>
    <w:p w14:paraId="11CC84FA" w14:textId="77777777" w:rsidR="00D1055D" w:rsidRDefault="00D1055D" w:rsidP="00D1055D">
      <w:pPr>
        <w:rPr>
          <w:rFonts w:ascii="Times New Roman" w:hAnsi="Times New Roman" w:cs="Times New Roman"/>
          <w:sz w:val="24"/>
          <w:szCs w:val="24"/>
        </w:rPr>
      </w:pPr>
    </w:p>
    <w:p w14:paraId="6FDF4825" w14:textId="77777777" w:rsidR="000D55C5" w:rsidRDefault="000D55C5" w:rsidP="00A66ADB">
      <w:pPr>
        <w:jc w:val="left"/>
        <w:rPr>
          <w:rFonts w:ascii="Times New Roman" w:hAnsi="Times New Roman" w:cs="Times New Roman"/>
        </w:rPr>
      </w:pPr>
    </w:p>
    <w:p w14:paraId="63DFA375" w14:textId="0812E4CA" w:rsidR="000D55C5" w:rsidRDefault="00D07B58" w:rsidP="00A66ADB">
      <w:pPr>
        <w:pStyle w:val="Pr-formataoHTML"/>
        <w:tabs>
          <w:tab w:val="clear" w:pos="9160"/>
          <w:tab w:val="left" w:pos="9360"/>
        </w:tabs>
        <w:ind w:right="14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São </w:t>
      </w:r>
      <w:r w:rsidR="00A66ADB">
        <w:rPr>
          <w:rFonts w:ascii="Times New Roman" w:hAnsi="Times New Roman"/>
          <w:sz w:val="22"/>
          <w:szCs w:val="22"/>
        </w:rPr>
        <w:t>Bonifácio, 27 de outubro de 2026</w:t>
      </w:r>
      <w:r>
        <w:rPr>
          <w:rFonts w:ascii="Times New Roman" w:hAnsi="Times New Roman"/>
          <w:sz w:val="22"/>
          <w:szCs w:val="22"/>
        </w:rPr>
        <w:t>.</w:t>
      </w:r>
    </w:p>
    <w:p w14:paraId="158EAEA0" w14:textId="77777777" w:rsidR="000D55C5" w:rsidRDefault="000D55C5">
      <w:pPr>
        <w:pStyle w:val="Pr-formataoHTML"/>
        <w:tabs>
          <w:tab w:val="clear" w:pos="9160"/>
          <w:tab w:val="left" w:pos="9360"/>
        </w:tabs>
        <w:ind w:right="142"/>
        <w:jc w:val="center"/>
        <w:rPr>
          <w:rFonts w:ascii="Times New Roman" w:hAnsi="Times New Roman"/>
          <w:sz w:val="22"/>
          <w:szCs w:val="22"/>
        </w:rPr>
      </w:pPr>
    </w:p>
    <w:p w14:paraId="1DCDF1EA" w14:textId="77777777" w:rsidR="000D55C5" w:rsidRDefault="000D55C5">
      <w:pPr>
        <w:pStyle w:val="Pr-formataoHTML"/>
        <w:tabs>
          <w:tab w:val="clear" w:pos="9160"/>
          <w:tab w:val="left" w:pos="9360"/>
        </w:tabs>
        <w:ind w:right="142"/>
        <w:jc w:val="both"/>
        <w:rPr>
          <w:rFonts w:ascii="Times New Roman" w:hAnsi="Times New Roman"/>
          <w:sz w:val="22"/>
          <w:szCs w:val="22"/>
        </w:rPr>
      </w:pPr>
    </w:p>
    <w:p w14:paraId="5D4CDFF0" w14:textId="77777777" w:rsidR="00A66ADB" w:rsidRDefault="00A66ADB">
      <w:pPr>
        <w:pStyle w:val="Pr-formataoHTML"/>
        <w:tabs>
          <w:tab w:val="clear" w:pos="9160"/>
          <w:tab w:val="left" w:pos="9360"/>
        </w:tabs>
        <w:ind w:right="142"/>
        <w:jc w:val="both"/>
        <w:rPr>
          <w:rFonts w:ascii="Times New Roman" w:hAnsi="Times New Roman"/>
          <w:sz w:val="22"/>
          <w:szCs w:val="22"/>
        </w:rPr>
      </w:pPr>
    </w:p>
    <w:p w14:paraId="57DFC284" w14:textId="77777777" w:rsidR="00A66ADB" w:rsidRDefault="00A66ADB">
      <w:pPr>
        <w:pStyle w:val="Pr-formataoHTML"/>
        <w:tabs>
          <w:tab w:val="clear" w:pos="9160"/>
          <w:tab w:val="left" w:pos="9360"/>
        </w:tabs>
        <w:ind w:right="142"/>
        <w:jc w:val="both"/>
        <w:rPr>
          <w:rFonts w:ascii="Times New Roman" w:hAnsi="Times New Roman"/>
          <w:sz w:val="22"/>
          <w:szCs w:val="22"/>
        </w:rPr>
      </w:pPr>
    </w:p>
    <w:p w14:paraId="3E363771" w14:textId="77777777" w:rsidR="00A66ADB" w:rsidRDefault="00A66ADB">
      <w:pPr>
        <w:pStyle w:val="Pr-formataoHTML"/>
        <w:tabs>
          <w:tab w:val="clear" w:pos="9160"/>
          <w:tab w:val="left" w:pos="9360"/>
        </w:tabs>
        <w:ind w:right="142"/>
        <w:jc w:val="both"/>
        <w:rPr>
          <w:rFonts w:ascii="Times New Roman" w:hAnsi="Times New Roman"/>
          <w:sz w:val="22"/>
          <w:szCs w:val="22"/>
        </w:rPr>
      </w:pPr>
    </w:p>
    <w:p w14:paraId="6937EAA7" w14:textId="73A5D5DD" w:rsidR="00A66ADB" w:rsidRDefault="00A66ADB" w:rsidP="00A66ADB">
      <w:pPr>
        <w:pStyle w:val="Pr-formataoHTML"/>
        <w:tabs>
          <w:tab w:val="clear" w:pos="9160"/>
          <w:tab w:val="left" w:pos="9360"/>
        </w:tabs>
        <w:ind w:right="142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_________________________________</w:t>
      </w:r>
    </w:p>
    <w:p w14:paraId="2131FB29" w14:textId="533A0385" w:rsidR="00A66ADB" w:rsidRPr="00A66ADB" w:rsidRDefault="00A66ADB">
      <w:pPr>
        <w:pStyle w:val="Pr-formataoHTML"/>
        <w:tabs>
          <w:tab w:val="clear" w:pos="9160"/>
          <w:tab w:val="left" w:pos="9360"/>
        </w:tabs>
        <w:ind w:right="14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66ADB">
        <w:rPr>
          <w:rFonts w:ascii="Times New Roman" w:hAnsi="Times New Roman"/>
          <w:b/>
          <w:sz w:val="22"/>
          <w:szCs w:val="22"/>
        </w:rPr>
        <w:t xml:space="preserve">SAULO </w:t>
      </w:r>
      <w:proofErr w:type="spellStart"/>
      <w:r w:rsidRPr="00A66ADB">
        <w:rPr>
          <w:rFonts w:ascii="Times New Roman" w:hAnsi="Times New Roman"/>
          <w:b/>
          <w:sz w:val="22"/>
          <w:szCs w:val="22"/>
        </w:rPr>
        <w:t>BUSS</w:t>
      </w:r>
      <w:proofErr w:type="spellEnd"/>
    </w:p>
    <w:p w14:paraId="55F3F3E7" w14:textId="77777777" w:rsidR="000D55C5" w:rsidRDefault="00D07B58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PREFEITO MUNICIPAL</w:t>
      </w:r>
    </w:p>
    <w:sectPr w:rsidR="000D55C5">
      <w:headerReference w:type="default" r:id="rId7"/>
      <w:pgSz w:w="11906" w:h="16838"/>
      <w:pgMar w:top="709" w:right="849" w:bottom="851" w:left="851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1EAFA" w14:textId="77777777" w:rsidR="00302E92" w:rsidRDefault="00302E92">
      <w:r>
        <w:separator/>
      </w:r>
    </w:p>
  </w:endnote>
  <w:endnote w:type="continuationSeparator" w:id="0">
    <w:p w14:paraId="58231567" w14:textId="77777777" w:rsidR="00302E92" w:rsidRDefault="0030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B0063" w14:textId="77777777" w:rsidR="00302E92" w:rsidRDefault="00302E92">
      <w:r>
        <w:separator/>
      </w:r>
    </w:p>
  </w:footnote>
  <w:footnote w:type="continuationSeparator" w:id="0">
    <w:p w14:paraId="72DA2360" w14:textId="77777777" w:rsidR="00302E92" w:rsidRDefault="00302E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342F0" w14:textId="0C1527EB" w:rsidR="00A66ADB" w:rsidRDefault="00A66ADB" w:rsidP="00A66ADB">
    <w:pPr>
      <w:jc w:val="center"/>
      <w:rPr>
        <w:rFonts w:ascii="Times New Roman" w:eastAsia="NSimSun" w:hAnsi="Times New Roman" w:cs="Times New Roman"/>
        <w:b/>
        <w:kern w:val="1"/>
        <w:sz w:val="20"/>
        <w:szCs w:val="20"/>
        <w:lang w:eastAsia="zh-CN" w:bidi="hi-I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D23A5B" wp14:editId="59D485F9">
          <wp:simplePos x="0" y="0"/>
          <wp:positionH relativeFrom="column">
            <wp:posOffset>438150</wp:posOffset>
          </wp:positionH>
          <wp:positionV relativeFrom="paragraph">
            <wp:posOffset>85090</wp:posOffset>
          </wp:positionV>
          <wp:extent cx="766445" cy="723900"/>
          <wp:effectExtent l="0" t="0" r="0" b="0"/>
          <wp:wrapNone/>
          <wp:docPr id="1" name="Image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6_33gKaR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HsGAAAeBgAAewYAAB4G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F6IAACAAAAABAAAAAAAAAAIAAAAB////AAAAAAIAAACOAAAAewYAAB4GAAAAAAAAiwQAAI4AAAAoAAAACAAAAAEAAAABAAAA"/>
                      </a:ext>
                    </a:extLst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" cy="7239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1BDC90" w14:textId="392CF08D" w:rsidR="00A66ADB" w:rsidRDefault="00A66ADB" w:rsidP="00A66ADB">
    <w:pPr>
      <w:jc w:val="center"/>
      <w:rPr>
        <w:rFonts w:ascii="Times New Roman" w:eastAsia="NSimSun" w:hAnsi="Times New Roman" w:cs="Times New Roman"/>
        <w:b/>
        <w:kern w:val="1"/>
        <w:sz w:val="20"/>
        <w:szCs w:val="20"/>
        <w:lang w:eastAsia="zh-CN" w:bidi="hi-IN"/>
      </w:rPr>
    </w:pPr>
    <w:r>
      <w:rPr>
        <w:rFonts w:ascii="Times New Roman" w:eastAsia="NSimSun" w:hAnsi="Times New Roman" w:cs="Times New Roman"/>
        <w:b/>
        <w:kern w:val="1"/>
        <w:sz w:val="20"/>
        <w:szCs w:val="20"/>
        <w:lang w:eastAsia="zh-CN" w:bidi="hi-IN"/>
      </w:rPr>
      <w:t>ESTADO DE SANTA CATARINA</w:t>
    </w:r>
  </w:p>
  <w:p w14:paraId="09E93EF5" w14:textId="1E68A6E1" w:rsidR="00A66ADB" w:rsidRDefault="00A66ADB" w:rsidP="00A66ADB">
    <w:pPr>
      <w:pStyle w:val="Cabealho"/>
      <w:jc w:val="center"/>
      <w:rPr>
        <w:rFonts w:ascii="Times New Roman" w:hAnsi="Times New Roman"/>
        <w:b/>
        <w:sz w:val="20"/>
      </w:rPr>
    </w:pPr>
    <w:r>
      <w:rPr>
        <w:rFonts w:ascii="Times New Roman" w:hAnsi="Times New Roman"/>
        <w:b/>
        <w:sz w:val="20"/>
      </w:rPr>
      <w:t>MUNICÍPIO DE SÃO BONIFÁCIO</w:t>
    </w:r>
  </w:p>
  <w:p w14:paraId="5420EAC9" w14:textId="77777777" w:rsidR="00A66ADB" w:rsidRDefault="00A66ADB" w:rsidP="00A66ADB">
    <w:pPr>
      <w:pStyle w:val="Cabealho"/>
      <w:ind w:right="-34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Avenida 29 de Dezembro, 12 - Centro, São Bonifácio/SC</w:t>
    </w:r>
  </w:p>
  <w:p w14:paraId="0DDBFA30" w14:textId="3677193E" w:rsidR="00A66ADB" w:rsidRDefault="00A66ADB" w:rsidP="00A66ADB">
    <w:pPr>
      <w:pStyle w:val="Cabealho"/>
      <w:ind w:right="-34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Visite nosso site: </w:t>
    </w:r>
    <w:proofErr w:type="spellStart"/>
    <w:r>
      <w:rPr>
        <w:rFonts w:ascii="Times New Roman" w:hAnsi="Times New Roman"/>
        <w:sz w:val="20"/>
      </w:rPr>
      <w:t>https</w:t>
    </w:r>
    <w:proofErr w:type="spellEnd"/>
    <w:r>
      <w:rPr>
        <w:rFonts w:ascii="Times New Roman" w:hAnsi="Times New Roman"/>
        <w:sz w:val="20"/>
      </w:rPr>
      <w:t>://</w:t>
    </w:r>
    <w:proofErr w:type="spellStart"/>
    <w:r>
      <w:rPr>
        <w:rFonts w:ascii="Times New Roman" w:hAnsi="Times New Roman"/>
        <w:sz w:val="20"/>
      </w:rPr>
      <w:t>portal.saobonifacio.sc.gov.br</w:t>
    </w:r>
    <w:proofErr w:type="spellEnd"/>
    <w:r>
      <w:rPr>
        <w:rFonts w:ascii="Times New Roman" w:hAnsi="Times New Roman"/>
        <w:sz w:val="20"/>
      </w:rPr>
      <w:t>/</w:t>
    </w:r>
  </w:p>
  <w:p w14:paraId="4B19BCC2" w14:textId="3E065188" w:rsidR="00A66ADB" w:rsidRDefault="00A66ADB" w:rsidP="00A66ADB">
    <w:pPr>
      <w:pStyle w:val="Cabealho"/>
      <w:ind w:right="-34"/>
      <w:jc w:val="center"/>
      <w:rPr>
        <w:rFonts w:ascii="Times New Roman" w:hAnsi="Times New Roman"/>
        <w:sz w:val="20"/>
      </w:rPr>
    </w:pPr>
    <w:proofErr w:type="spellStart"/>
    <w:r>
      <w:rPr>
        <w:rFonts w:ascii="Times New Roman" w:hAnsi="Times New Roman"/>
        <w:sz w:val="20"/>
      </w:rPr>
      <w:t>licitacaoecomprassaobonifacio@gmail.com</w:t>
    </w:r>
    <w:proofErr w:type="spellEnd"/>
  </w:p>
  <w:p w14:paraId="0A4FCC9B" w14:textId="47FDCA21" w:rsidR="000D55C5" w:rsidRDefault="000D55C5">
    <w:pPr>
      <w:pStyle w:val="Cabealho"/>
    </w:pPr>
  </w:p>
  <w:p w14:paraId="32691EEA" w14:textId="77777777" w:rsidR="000D55C5" w:rsidRDefault="000D55C5">
    <w:pPr>
      <w:pStyle w:val="Cabealho"/>
      <w:ind w:right="-34"/>
      <w:jc w:val="center"/>
      <w:rPr>
        <w:rFonts w:ascii="Times New Roman" w:hAnsi="Times New Roman"/>
        <w:bCs/>
        <w:sz w:val="16"/>
        <w:szCs w:val="16"/>
      </w:rPr>
    </w:pPr>
  </w:p>
  <w:p w14:paraId="05D3D13A" w14:textId="77777777" w:rsidR="000D55C5" w:rsidRDefault="000D55C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C4AE0"/>
    <w:multiLevelType w:val="hybridMultilevel"/>
    <w:tmpl w:val="672441B0"/>
    <w:name w:val="Lista numerada 1"/>
    <w:lvl w:ilvl="0" w:tplc="48E2564C">
      <w:start w:val="1"/>
      <w:numFmt w:val="decimal"/>
      <w:lvlText w:val="%1."/>
      <w:lvlJc w:val="left"/>
      <w:pPr>
        <w:ind w:left="360" w:firstLine="0"/>
      </w:pPr>
    </w:lvl>
    <w:lvl w:ilvl="1" w:tplc="F5DA2DE4">
      <w:start w:val="1"/>
      <w:numFmt w:val="lowerLetter"/>
      <w:lvlText w:val="%2."/>
      <w:lvlJc w:val="left"/>
      <w:pPr>
        <w:ind w:left="1080" w:firstLine="0"/>
      </w:pPr>
    </w:lvl>
    <w:lvl w:ilvl="2" w:tplc="085C208E">
      <w:start w:val="1"/>
      <w:numFmt w:val="lowerRoman"/>
      <w:lvlText w:val="%3."/>
      <w:lvlJc w:val="left"/>
      <w:pPr>
        <w:ind w:left="1980" w:firstLine="0"/>
      </w:pPr>
    </w:lvl>
    <w:lvl w:ilvl="3" w:tplc="48DEEF82">
      <w:start w:val="1"/>
      <w:numFmt w:val="decimal"/>
      <w:lvlText w:val="%4."/>
      <w:lvlJc w:val="left"/>
      <w:pPr>
        <w:ind w:left="2520" w:firstLine="0"/>
      </w:pPr>
    </w:lvl>
    <w:lvl w:ilvl="4" w:tplc="FBFE0684">
      <w:start w:val="1"/>
      <w:numFmt w:val="lowerLetter"/>
      <w:lvlText w:val="%5."/>
      <w:lvlJc w:val="left"/>
      <w:pPr>
        <w:ind w:left="3240" w:firstLine="0"/>
      </w:pPr>
    </w:lvl>
    <w:lvl w:ilvl="5" w:tplc="415E3D12">
      <w:start w:val="1"/>
      <w:numFmt w:val="lowerRoman"/>
      <w:lvlText w:val="%6."/>
      <w:lvlJc w:val="left"/>
      <w:pPr>
        <w:ind w:left="4140" w:firstLine="0"/>
      </w:pPr>
    </w:lvl>
    <w:lvl w:ilvl="6" w:tplc="6E9E28B2">
      <w:start w:val="1"/>
      <w:numFmt w:val="decimal"/>
      <w:lvlText w:val="%7."/>
      <w:lvlJc w:val="left"/>
      <w:pPr>
        <w:ind w:left="4680" w:firstLine="0"/>
      </w:pPr>
    </w:lvl>
    <w:lvl w:ilvl="7" w:tplc="C1E89CB6">
      <w:start w:val="1"/>
      <w:numFmt w:val="lowerLetter"/>
      <w:lvlText w:val="%8."/>
      <w:lvlJc w:val="left"/>
      <w:pPr>
        <w:ind w:left="5400" w:firstLine="0"/>
      </w:pPr>
    </w:lvl>
    <w:lvl w:ilvl="8" w:tplc="73EA73AC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222D3E24"/>
    <w:multiLevelType w:val="hybridMultilevel"/>
    <w:tmpl w:val="328EF57C"/>
    <w:name w:val="Lista numerada 3"/>
    <w:lvl w:ilvl="0" w:tplc="3838035A">
      <w:start w:val="1"/>
      <w:numFmt w:val="decimal"/>
      <w:lvlText w:val="%1."/>
      <w:lvlJc w:val="left"/>
      <w:pPr>
        <w:ind w:left="360" w:firstLine="0"/>
      </w:pPr>
    </w:lvl>
    <w:lvl w:ilvl="1" w:tplc="FCCCC080">
      <w:start w:val="1"/>
      <w:numFmt w:val="lowerLetter"/>
      <w:lvlText w:val="%2."/>
      <w:lvlJc w:val="left"/>
      <w:pPr>
        <w:ind w:left="1080" w:firstLine="0"/>
      </w:pPr>
    </w:lvl>
    <w:lvl w:ilvl="2" w:tplc="9802FAEA">
      <w:start w:val="1"/>
      <w:numFmt w:val="lowerRoman"/>
      <w:lvlText w:val="%3."/>
      <w:lvlJc w:val="left"/>
      <w:pPr>
        <w:ind w:left="1980" w:firstLine="0"/>
      </w:pPr>
    </w:lvl>
    <w:lvl w:ilvl="3" w:tplc="A0C4F63E">
      <w:start w:val="1"/>
      <w:numFmt w:val="decimal"/>
      <w:lvlText w:val="%4."/>
      <w:lvlJc w:val="left"/>
      <w:pPr>
        <w:ind w:left="2520" w:firstLine="0"/>
      </w:pPr>
    </w:lvl>
    <w:lvl w:ilvl="4" w:tplc="628CEB56">
      <w:start w:val="1"/>
      <w:numFmt w:val="lowerLetter"/>
      <w:lvlText w:val="%5."/>
      <w:lvlJc w:val="left"/>
      <w:pPr>
        <w:ind w:left="3240" w:firstLine="0"/>
      </w:pPr>
    </w:lvl>
    <w:lvl w:ilvl="5" w:tplc="F348ACBA">
      <w:start w:val="1"/>
      <w:numFmt w:val="lowerRoman"/>
      <w:lvlText w:val="%6."/>
      <w:lvlJc w:val="left"/>
      <w:pPr>
        <w:ind w:left="4140" w:firstLine="0"/>
      </w:pPr>
    </w:lvl>
    <w:lvl w:ilvl="6" w:tplc="C6DEEA56">
      <w:start w:val="1"/>
      <w:numFmt w:val="decimal"/>
      <w:lvlText w:val="%7."/>
      <w:lvlJc w:val="left"/>
      <w:pPr>
        <w:ind w:left="4680" w:firstLine="0"/>
      </w:pPr>
    </w:lvl>
    <w:lvl w:ilvl="7" w:tplc="8668B30A">
      <w:start w:val="1"/>
      <w:numFmt w:val="lowerLetter"/>
      <w:lvlText w:val="%8."/>
      <w:lvlJc w:val="left"/>
      <w:pPr>
        <w:ind w:left="5400" w:firstLine="0"/>
      </w:pPr>
    </w:lvl>
    <w:lvl w:ilvl="8" w:tplc="0C545D98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23181046"/>
    <w:multiLevelType w:val="hybridMultilevel"/>
    <w:tmpl w:val="046626EA"/>
    <w:name w:val="Lista numerada 2"/>
    <w:lvl w:ilvl="0" w:tplc="44B2E91A">
      <w:start w:val="1"/>
      <w:numFmt w:val="decimal"/>
      <w:lvlText w:val="%1."/>
      <w:lvlJc w:val="left"/>
      <w:pPr>
        <w:ind w:left="360" w:firstLine="0"/>
      </w:pPr>
    </w:lvl>
    <w:lvl w:ilvl="1" w:tplc="420A0112">
      <w:start w:val="1"/>
      <w:numFmt w:val="lowerLetter"/>
      <w:lvlText w:val="%2."/>
      <w:lvlJc w:val="left"/>
      <w:pPr>
        <w:ind w:left="1080" w:firstLine="0"/>
      </w:pPr>
    </w:lvl>
    <w:lvl w:ilvl="2" w:tplc="51FE1318">
      <w:start w:val="1"/>
      <w:numFmt w:val="lowerRoman"/>
      <w:lvlText w:val="%3."/>
      <w:lvlJc w:val="left"/>
      <w:pPr>
        <w:ind w:left="1980" w:firstLine="0"/>
      </w:pPr>
    </w:lvl>
    <w:lvl w:ilvl="3" w:tplc="DEEE1398">
      <w:start w:val="1"/>
      <w:numFmt w:val="decimal"/>
      <w:lvlText w:val="%4."/>
      <w:lvlJc w:val="left"/>
      <w:pPr>
        <w:ind w:left="2520" w:firstLine="0"/>
      </w:pPr>
    </w:lvl>
    <w:lvl w:ilvl="4" w:tplc="F2ECEB84">
      <w:start w:val="1"/>
      <w:numFmt w:val="lowerLetter"/>
      <w:lvlText w:val="%5."/>
      <w:lvlJc w:val="left"/>
      <w:pPr>
        <w:ind w:left="3240" w:firstLine="0"/>
      </w:pPr>
    </w:lvl>
    <w:lvl w:ilvl="5" w:tplc="E416C586">
      <w:start w:val="1"/>
      <w:numFmt w:val="lowerRoman"/>
      <w:lvlText w:val="%6."/>
      <w:lvlJc w:val="left"/>
      <w:pPr>
        <w:ind w:left="4140" w:firstLine="0"/>
      </w:pPr>
    </w:lvl>
    <w:lvl w:ilvl="6" w:tplc="28C2F7B8">
      <w:start w:val="1"/>
      <w:numFmt w:val="decimal"/>
      <w:lvlText w:val="%7."/>
      <w:lvlJc w:val="left"/>
      <w:pPr>
        <w:ind w:left="4680" w:firstLine="0"/>
      </w:pPr>
    </w:lvl>
    <w:lvl w:ilvl="7" w:tplc="F70C29C8">
      <w:start w:val="1"/>
      <w:numFmt w:val="lowerLetter"/>
      <w:lvlText w:val="%8."/>
      <w:lvlJc w:val="left"/>
      <w:pPr>
        <w:ind w:left="5400" w:firstLine="0"/>
      </w:pPr>
    </w:lvl>
    <w:lvl w:ilvl="8" w:tplc="5400DFE8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2DAE1B62"/>
    <w:multiLevelType w:val="hybridMultilevel"/>
    <w:tmpl w:val="44421E98"/>
    <w:lvl w:ilvl="0" w:tplc="F2FC4A7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FE0EAB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A407E7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9F69BF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35A067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8CE74F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55FE67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28F6B6B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F08A742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85A1A7E"/>
    <w:multiLevelType w:val="multilevel"/>
    <w:tmpl w:val="187C9DCE"/>
    <w:lvl w:ilvl="0">
      <w:start w:val="1"/>
      <w:numFmt w:val="decimal"/>
      <w:lvlText w:val="%1."/>
      <w:lvlJc w:val="left"/>
      <w:pPr>
        <w:ind w:left="1519" w:hanging="24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75" w:hanging="392"/>
      </w:pPr>
      <w:rPr>
        <w:rFonts w:hint="default"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5" w:hanging="39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-"/>
      <w:lvlJc w:val="left"/>
      <w:pPr>
        <w:ind w:left="1407" w:hanging="3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2985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30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1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7" w:hanging="39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C5"/>
    <w:rsid w:val="000D55C5"/>
    <w:rsid w:val="00101025"/>
    <w:rsid w:val="00211E5B"/>
    <w:rsid w:val="00232B64"/>
    <w:rsid w:val="002A1656"/>
    <w:rsid w:val="00302E92"/>
    <w:rsid w:val="00A66ADB"/>
    <w:rsid w:val="00C339A1"/>
    <w:rsid w:val="00C367B4"/>
    <w:rsid w:val="00D07B58"/>
    <w:rsid w:val="00D1055D"/>
    <w:rsid w:val="00D37E10"/>
    <w:rsid w:val="00DE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D53B5"/>
  <w15:docId w15:val="{1D4DBF35-5CB1-4BAA-9A24-AA63BD6E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qFormat/>
    <w:pPr>
      <w:keepNext/>
      <w:widowControl w:val="0"/>
      <w:jc w:val="left"/>
      <w:outlineLvl w:val="1"/>
    </w:pPr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qFormat/>
    <w:pPr>
      <w:tabs>
        <w:tab w:val="center" w:pos="4419"/>
        <w:tab w:val="right" w:pos="8838"/>
      </w:tabs>
      <w:jc w:val="left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Pr-formataoHTMLChar">
    <w:name w:val="Pré-formatação HTML Char"/>
    <w:basedOn w:val="Fontepargpadro"/>
    <w:rPr>
      <w:rFonts w:ascii="Arial Unicode MS" w:eastAsia="Arial Unicode MS" w:hAnsi="Arial Unicode MS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joanaschmidt</dc:creator>
  <cp:keywords/>
  <dc:description/>
  <cp:lastModifiedBy>olavo</cp:lastModifiedBy>
  <cp:revision>3</cp:revision>
  <cp:lastPrinted>2022-09-30T14:20:00Z</cp:lastPrinted>
  <dcterms:created xsi:type="dcterms:W3CDTF">2026-10-23T19:04:00Z</dcterms:created>
  <dcterms:modified xsi:type="dcterms:W3CDTF">2026-10-27T20:16:00Z</dcterms:modified>
</cp:coreProperties>
</file>